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A4" w:rsidRDefault="008D1BA4">
      <w:pPr>
        <w:pStyle w:val="BodyText"/>
        <w:rPr>
          <w:rFonts w:ascii="Times New Roman"/>
          <w:sz w:val="20"/>
        </w:rPr>
      </w:pPr>
    </w:p>
    <w:p w:rsidR="008D1BA4" w:rsidRDefault="008D1BA4">
      <w:pPr>
        <w:pStyle w:val="BodyText"/>
        <w:spacing w:before="3"/>
        <w:rPr>
          <w:rFonts w:ascii="Times New Roman"/>
          <w:sz w:val="21"/>
        </w:rPr>
      </w:pPr>
    </w:p>
    <w:p w:rsidR="008D1BA4" w:rsidRDefault="002A49DC">
      <w:pPr>
        <w:pStyle w:val="Heading3"/>
        <w:spacing w:before="105"/>
        <w:ind w:right="2347"/>
        <w:jc w:val="center"/>
      </w:pPr>
      <w:bookmarkStart w:id="0" w:name="_GoBack"/>
      <w:r>
        <w:rPr>
          <w:noProof/>
          <w:lang w:val="en-AU" w:eastAsia="en-AU"/>
        </w:rPr>
        <w:drawing>
          <wp:anchor distT="0" distB="0" distL="0" distR="0" simplePos="0" relativeHeight="251658240" behindDoc="0" locked="0" layoutInCell="1" allowOverlap="1">
            <wp:simplePos x="0" y="0"/>
            <wp:positionH relativeFrom="page">
              <wp:posOffset>790778</wp:posOffset>
            </wp:positionH>
            <wp:positionV relativeFrom="paragraph">
              <wp:posOffset>-297153</wp:posOffset>
            </wp:positionV>
            <wp:extent cx="967828" cy="6841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7828" cy="684174"/>
                    </a:xfrm>
                    <a:prstGeom prst="rect">
                      <a:avLst/>
                    </a:prstGeom>
                  </pic:spPr>
                </pic:pic>
              </a:graphicData>
            </a:graphic>
          </wp:anchor>
        </w:drawing>
      </w:r>
      <w:r>
        <w:rPr>
          <w:color w:val="231F20"/>
          <w:w w:val="85"/>
        </w:rPr>
        <w:t>SAMPLE SAFE CHURCH POLICY 2017</w:t>
      </w:r>
      <w:bookmarkEnd w:id="0"/>
    </w:p>
    <w:p w:rsidR="008D1BA4" w:rsidRDefault="002A49DC">
      <w:pPr>
        <w:pStyle w:val="BodyText"/>
        <w:spacing w:before="248" w:line="200" w:lineRule="exact"/>
        <w:ind w:left="105"/>
        <w:rPr>
          <w:rFonts w:ascii="Avenir-Light" w:hAnsi="Avenir-Light"/>
        </w:rPr>
      </w:pPr>
      <w:r>
        <w:rPr>
          <w:rFonts w:ascii="Avenir-Light" w:hAnsi="Avenir-Light"/>
          <w:color w:val="231F20"/>
        </w:rPr>
        <w:t>We affirm that all people have the right to be emotionally and physically safe, respected, and have their views and opinions valued at all times. We also live in a country that legislates for people’s safety.</w:t>
      </w:r>
    </w:p>
    <w:p w:rsidR="008D1BA4" w:rsidRDefault="002A49DC">
      <w:pPr>
        <w:pStyle w:val="BodyText"/>
        <w:spacing w:before="56" w:line="200" w:lineRule="exact"/>
        <w:ind w:left="105" w:right="557"/>
        <w:rPr>
          <w:rFonts w:ascii="Avenir-Light"/>
        </w:rPr>
      </w:pPr>
      <w:r>
        <w:rPr>
          <w:rFonts w:ascii="Avenir-Light"/>
          <w:color w:val="231F20"/>
        </w:rPr>
        <w:t>God calls his body to minister to vulnerable people. God identified classes of vulnerable people who were to be protected and given special care and treatment in society because of their powerlessness (Exodus 22:21-22, Deuteronomy 10:17-19, Jeremiah 22:2-4, James 1:27).</w:t>
      </w:r>
    </w:p>
    <w:p w:rsidR="008D1BA4" w:rsidRDefault="002A49DC">
      <w:pPr>
        <w:pStyle w:val="BodyText"/>
        <w:spacing w:before="56" w:line="200" w:lineRule="exact"/>
        <w:ind w:left="105" w:right="548"/>
        <w:rPr>
          <w:rFonts w:ascii="Avenir-Light"/>
        </w:rPr>
      </w:pPr>
      <w:r>
        <w:rPr>
          <w:rFonts w:ascii="Avenir-Light"/>
          <w:color w:val="231F20"/>
        </w:rPr>
        <w:t>Our policy has been developed to help us live out our Biblical mandate and our responsibilities under Australian legislation.</w:t>
      </w:r>
    </w:p>
    <w:p w:rsidR="008D1BA4" w:rsidRDefault="008D1BA4">
      <w:pPr>
        <w:pStyle w:val="BodyText"/>
        <w:spacing w:before="4"/>
        <w:rPr>
          <w:rFonts w:ascii="Avenir-Light"/>
          <w:sz w:val="17"/>
        </w:rPr>
      </w:pPr>
    </w:p>
    <w:p w:rsidR="008D1BA4" w:rsidRDefault="002A49DC">
      <w:pPr>
        <w:pStyle w:val="BodyText"/>
        <w:spacing w:line="237" w:lineRule="exact"/>
        <w:ind w:left="105"/>
        <w:rPr>
          <w:rFonts w:ascii="Avenir"/>
        </w:rPr>
      </w:pPr>
      <w:r>
        <w:rPr>
          <w:rFonts w:ascii="Avenir"/>
          <w:color w:val="231F20"/>
        </w:rPr>
        <w:t>OUR POLICY AIMS TO:</w:t>
      </w:r>
    </w:p>
    <w:p w:rsidR="008D1BA4" w:rsidRDefault="002A49DC">
      <w:pPr>
        <w:pStyle w:val="ListParagraph"/>
        <w:numPr>
          <w:ilvl w:val="0"/>
          <w:numId w:val="8"/>
        </w:numPr>
        <w:tabs>
          <w:tab w:val="left" w:pos="672"/>
          <w:tab w:val="left" w:pos="673"/>
        </w:tabs>
        <w:spacing w:before="0" w:line="228" w:lineRule="exact"/>
        <w:rPr>
          <w:rFonts w:ascii="Avenir-Light"/>
          <w:sz w:val="18"/>
        </w:rPr>
      </w:pPr>
      <w:r>
        <w:rPr>
          <w:rFonts w:ascii="Avenir-Light"/>
          <w:color w:val="231F20"/>
          <w:sz w:val="18"/>
        </w:rPr>
        <w:t>minimise the risk of abuse, ministry misconduct and the misuse of positional</w:t>
      </w:r>
      <w:r>
        <w:rPr>
          <w:rFonts w:ascii="Avenir-Light"/>
          <w:color w:val="231F20"/>
          <w:spacing w:val="1"/>
          <w:sz w:val="18"/>
        </w:rPr>
        <w:t xml:space="preserve"> </w:t>
      </w:r>
      <w:r>
        <w:rPr>
          <w:rFonts w:ascii="Avenir-Light"/>
          <w:color w:val="231F20"/>
          <w:spacing w:val="-3"/>
          <w:sz w:val="18"/>
        </w:rPr>
        <w:t>power.</w:t>
      </w:r>
    </w:p>
    <w:p w:rsidR="008D1BA4" w:rsidRDefault="002A49DC">
      <w:pPr>
        <w:pStyle w:val="ListParagraph"/>
        <w:numPr>
          <w:ilvl w:val="0"/>
          <w:numId w:val="8"/>
        </w:numPr>
        <w:tabs>
          <w:tab w:val="left" w:pos="672"/>
          <w:tab w:val="left" w:pos="673"/>
        </w:tabs>
        <w:spacing w:before="0" w:line="228" w:lineRule="exact"/>
        <w:rPr>
          <w:rFonts w:ascii="Avenir-Light"/>
          <w:sz w:val="18"/>
        </w:rPr>
      </w:pPr>
      <w:r>
        <w:rPr>
          <w:rFonts w:ascii="Avenir-Light"/>
          <w:color w:val="231F20"/>
          <w:sz w:val="18"/>
        </w:rPr>
        <w:t>ensure that all cases of suspected abuse and ministry misconduct are handled</w:t>
      </w:r>
      <w:r>
        <w:rPr>
          <w:rFonts w:ascii="Avenir-Light"/>
          <w:color w:val="231F20"/>
          <w:spacing w:val="-29"/>
          <w:sz w:val="18"/>
        </w:rPr>
        <w:t xml:space="preserve"> </w:t>
      </w:r>
      <w:r>
        <w:rPr>
          <w:rFonts w:ascii="Avenir-Light"/>
          <w:color w:val="231F20"/>
          <w:sz w:val="18"/>
        </w:rPr>
        <w:t>thoroughly.</w:t>
      </w:r>
    </w:p>
    <w:p w:rsidR="008D1BA4" w:rsidRDefault="002A49DC">
      <w:pPr>
        <w:pStyle w:val="ListParagraph"/>
        <w:numPr>
          <w:ilvl w:val="0"/>
          <w:numId w:val="8"/>
        </w:numPr>
        <w:tabs>
          <w:tab w:val="left" w:pos="672"/>
          <w:tab w:val="left" w:pos="673"/>
        </w:tabs>
        <w:spacing w:before="0" w:line="228" w:lineRule="exact"/>
        <w:rPr>
          <w:rFonts w:ascii="Avenir-Light"/>
          <w:sz w:val="18"/>
        </w:rPr>
      </w:pPr>
      <w:r>
        <w:rPr>
          <w:rFonts w:ascii="Avenir-Light"/>
          <w:color w:val="231F20"/>
          <w:sz w:val="18"/>
        </w:rPr>
        <w:t>ensure that leaders and programs are</w:t>
      </w:r>
      <w:r>
        <w:rPr>
          <w:rFonts w:ascii="Avenir-Light"/>
          <w:color w:val="231F20"/>
          <w:spacing w:val="-12"/>
          <w:sz w:val="18"/>
        </w:rPr>
        <w:t xml:space="preserve"> </w:t>
      </w:r>
      <w:r>
        <w:rPr>
          <w:rFonts w:ascii="Avenir-Light"/>
          <w:color w:val="231F20"/>
          <w:sz w:val="18"/>
        </w:rPr>
        <w:t>safe.</w:t>
      </w:r>
    </w:p>
    <w:p w:rsidR="008D1BA4" w:rsidRDefault="002A49DC">
      <w:pPr>
        <w:pStyle w:val="ListParagraph"/>
        <w:numPr>
          <w:ilvl w:val="0"/>
          <w:numId w:val="8"/>
        </w:numPr>
        <w:tabs>
          <w:tab w:val="left" w:pos="672"/>
          <w:tab w:val="left" w:pos="673"/>
        </w:tabs>
        <w:spacing w:before="0" w:line="237" w:lineRule="exact"/>
        <w:rPr>
          <w:rFonts w:ascii="Avenir-Light"/>
          <w:sz w:val="18"/>
        </w:rPr>
      </w:pPr>
      <w:r>
        <w:rPr>
          <w:rFonts w:ascii="Avenir-Light"/>
          <w:color w:val="231F20"/>
          <w:sz w:val="18"/>
        </w:rPr>
        <w:t>ensure that all people are respected and</w:t>
      </w:r>
      <w:r>
        <w:rPr>
          <w:rFonts w:ascii="Avenir-Light"/>
          <w:color w:val="231F20"/>
          <w:spacing w:val="-12"/>
          <w:sz w:val="18"/>
        </w:rPr>
        <w:t xml:space="preserve"> </w:t>
      </w:r>
      <w:r>
        <w:rPr>
          <w:rFonts w:ascii="Avenir-Light"/>
          <w:color w:val="231F20"/>
          <w:sz w:val="18"/>
        </w:rPr>
        <w:t>valued.</w:t>
      </w:r>
    </w:p>
    <w:p w:rsidR="008D1BA4" w:rsidRDefault="002A49DC">
      <w:pPr>
        <w:pStyle w:val="BodyText"/>
        <w:spacing w:before="210"/>
        <w:ind w:left="105"/>
        <w:rPr>
          <w:rFonts w:ascii="Avenir"/>
        </w:rPr>
      </w:pPr>
      <w:r>
        <w:rPr>
          <w:rFonts w:ascii="Avenir"/>
          <w:color w:val="231F20"/>
        </w:rPr>
        <w:t>WE COMMIT TO</w:t>
      </w:r>
    </w:p>
    <w:p w:rsidR="008D1BA4" w:rsidRDefault="002A49DC">
      <w:pPr>
        <w:pStyle w:val="ListParagraph"/>
        <w:numPr>
          <w:ilvl w:val="0"/>
          <w:numId w:val="7"/>
        </w:numPr>
        <w:tabs>
          <w:tab w:val="left" w:pos="306"/>
        </w:tabs>
        <w:spacing w:before="10" w:line="237" w:lineRule="exact"/>
        <w:rPr>
          <w:rFonts w:ascii="Avenir-MediumOblique"/>
          <w:i/>
          <w:sz w:val="18"/>
        </w:rPr>
      </w:pPr>
      <w:r>
        <w:rPr>
          <w:rFonts w:ascii="Avenir-MediumOblique"/>
          <w:i/>
          <w:color w:val="231F20"/>
          <w:sz w:val="18"/>
        </w:rPr>
        <w:t>safe recruitment of</w:t>
      </w:r>
      <w:r>
        <w:rPr>
          <w:rFonts w:ascii="Avenir-MediumOblique"/>
          <w:i/>
          <w:color w:val="231F20"/>
          <w:spacing w:val="-4"/>
          <w:sz w:val="18"/>
        </w:rPr>
        <w:t xml:space="preserve"> </w:t>
      </w:r>
      <w:r>
        <w:rPr>
          <w:rFonts w:ascii="Avenir-MediumOblique"/>
          <w:i/>
          <w:color w:val="231F20"/>
          <w:sz w:val="18"/>
        </w:rPr>
        <w:t>leaders.</w:t>
      </w:r>
    </w:p>
    <w:p w:rsidR="008D1BA4" w:rsidRDefault="002A49DC">
      <w:pPr>
        <w:pStyle w:val="ListParagraph"/>
        <w:numPr>
          <w:ilvl w:val="1"/>
          <w:numId w:val="7"/>
        </w:numPr>
        <w:tabs>
          <w:tab w:val="left" w:pos="672"/>
          <w:tab w:val="left" w:pos="673"/>
        </w:tabs>
        <w:spacing w:before="11" w:line="200" w:lineRule="exact"/>
        <w:ind w:right="390"/>
        <w:rPr>
          <w:rFonts w:ascii="Avenir-Light" w:hAnsi="Avenir-Light"/>
          <w:sz w:val="18"/>
        </w:rPr>
      </w:pPr>
      <w:r>
        <w:rPr>
          <w:rFonts w:ascii="Avenir-Light" w:hAnsi="Avenir-Light"/>
          <w:color w:val="231F20"/>
          <w:sz w:val="18"/>
        </w:rPr>
        <w:t>We will screen all prospective leaders in our ministries, before they are appointed. (ie. relevant working</w:t>
      </w:r>
      <w:r>
        <w:rPr>
          <w:rFonts w:ascii="Avenir-Light" w:hAnsi="Avenir-Light"/>
          <w:color w:val="231F20"/>
          <w:spacing w:val="-24"/>
          <w:sz w:val="18"/>
        </w:rPr>
        <w:t xml:space="preserve"> </w:t>
      </w:r>
      <w:r>
        <w:rPr>
          <w:rFonts w:ascii="Avenir-Light" w:hAnsi="Avenir-Light"/>
          <w:color w:val="231F20"/>
          <w:sz w:val="18"/>
        </w:rPr>
        <w:t xml:space="preserve">with </w:t>
      </w:r>
      <w:r>
        <w:rPr>
          <w:rFonts w:ascii="Avenir-Light" w:hAnsi="Avenir-Light"/>
          <w:color w:val="231F20"/>
          <w:spacing w:val="-3"/>
          <w:sz w:val="18"/>
        </w:rPr>
        <w:t xml:space="preserve">children’s </w:t>
      </w:r>
      <w:r>
        <w:rPr>
          <w:rFonts w:ascii="Avenir-Light" w:hAnsi="Avenir-Light"/>
          <w:color w:val="231F20"/>
          <w:sz w:val="18"/>
        </w:rPr>
        <w:t>check/vulnerable people/police check, and a Safe Ministry Check</w:t>
      </w:r>
      <w:r>
        <w:rPr>
          <w:rFonts w:ascii="Avenir-Light" w:hAnsi="Avenir-Light"/>
          <w:color w:val="231F20"/>
          <w:spacing w:val="5"/>
          <w:sz w:val="18"/>
        </w:rPr>
        <w:t xml:space="preserve"> </w:t>
      </w:r>
      <w:r>
        <w:rPr>
          <w:rFonts w:ascii="Avenir-Light" w:hAnsi="Avenir-Light"/>
          <w:color w:val="231F20"/>
          <w:sz w:val="18"/>
        </w:rPr>
        <w:t>questionnaire).</w:t>
      </w:r>
    </w:p>
    <w:p w:rsidR="008D1BA4" w:rsidRDefault="002A49DC">
      <w:pPr>
        <w:pStyle w:val="ListParagraph"/>
        <w:numPr>
          <w:ilvl w:val="1"/>
          <w:numId w:val="7"/>
        </w:numPr>
        <w:tabs>
          <w:tab w:val="left" w:pos="672"/>
          <w:tab w:val="left" w:pos="673"/>
        </w:tabs>
        <w:spacing w:before="8"/>
        <w:rPr>
          <w:rFonts w:ascii="Avenir-Light"/>
          <w:sz w:val="18"/>
        </w:rPr>
      </w:pPr>
      <w:r>
        <w:rPr>
          <w:rFonts w:ascii="Avenir-Light"/>
          <w:color w:val="231F20"/>
          <w:sz w:val="18"/>
        </w:rPr>
        <w:t>We will have a minimum church attendance policy of 6 months for all prospective volunteer</w:t>
      </w:r>
      <w:r>
        <w:rPr>
          <w:rFonts w:ascii="Avenir-Light"/>
          <w:color w:val="231F20"/>
          <w:spacing w:val="-12"/>
          <w:sz w:val="18"/>
        </w:rPr>
        <w:t xml:space="preserve"> </w:t>
      </w:r>
      <w:r>
        <w:rPr>
          <w:rFonts w:ascii="Avenir-Light"/>
          <w:color w:val="231F20"/>
          <w:sz w:val="18"/>
        </w:rPr>
        <w:t>leaders.</w:t>
      </w:r>
    </w:p>
    <w:p w:rsidR="008D1BA4" w:rsidRDefault="002A49DC">
      <w:pPr>
        <w:pStyle w:val="ListParagraph"/>
        <w:numPr>
          <w:ilvl w:val="0"/>
          <w:numId w:val="7"/>
        </w:numPr>
        <w:tabs>
          <w:tab w:val="left" w:pos="306"/>
        </w:tabs>
        <w:spacing w:before="10" w:line="237" w:lineRule="exact"/>
        <w:rPr>
          <w:rFonts w:ascii="Avenir-MediumOblique"/>
          <w:i/>
          <w:sz w:val="18"/>
        </w:rPr>
      </w:pPr>
      <w:r>
        <w:rPr>
          <w:rFonts w:ascii="Avenir-MediumOblique"/>
          <w:i/>
          <w:color w:val="231F20"/>
          <w:sz w:val="18"/>
        </w:rPr>
        <w:t>adequate training of leaders.</w:t>
      </w:r>
    </w:p>
    <w:p w:rsidR="008D1BA4" w:rsidRDefault="002A49DC">
      <w:pPr>
        <w:pStyle w:val="ListParagraph"/>
        <w:numPr>
          <w:ilvl w:val="1"/>
          <w:numId w:val="7"/>
        </w:numPr>
        <w:tabs>
          <w:tab w:val="left" w:pos="672"/>
          <w:tab w:val="left" w:pos="673"/>
        </w:tabs>
        <w:spacing w:before="11" w:line="200" w:lineRule="exact"/>
        <w:ind w:right="304"/>
        <w:rPr>
          <w:rFonts w:ascii="Avenir-Light"/>
          <w:sz w:val="18"/>
        </w:rPr>
      </w:pPr>
      <w:r>
        <w:rPr>
          <w:rFonts w:ascii="Avenir-Light"/>
          <w:color w:val="231F20"/>
          <w:sz w:val="18"/>
        </w:rPr>
        <w:t xml:space="preserve">We require that all leaders with ministry responsibility for children or young people attend a Creating Safe Spaces (or </w:t>
      </w:r>
      <w:r>
        <w:rPr>
          <w:rFonts w:ascii="Avenir-Light"/>
          <w:color w:val="231F20"/>
          <w:spacing w:val="-4"/>
          <w:sz w:val="18"/>
        </w:rPr>
        <w:t xml:space="preserve">SCTA </w:t>
      </w:r>
      <w:r>
        <w:rPr>
          <w:rFonts w:ascii="Avenir-Light"/>
          <w:color w:val="231F20"/>
          <w:sz w:val="18"/>
        </w:rPr>
        <w:t>endorsed) Awareness workshop within their first 6 months of ministry and attend a</w:t>
      </w:r>
      <w:r>
        <w:rPr>
          <w:rFonts w:ascii="Avenir-Light"/>
          <w:color w:val="231F20"/>
          <w:spacing w:val="-12"/>
          <w:sz w:val="18"/>
        </w:rPr>
        <w:t xml:space="preserve"> </w:t>
      </w:r>
      <w:r>
        <w:rPr>
          <w:rFonts w:ascii="Avenir-Light"/>
          <w:color w:val="231F20"/>
          <w:sz w:val="18"/>
        </w:rPr>
        <w:t>refresher workshop every 3 years.</w:t>
      </w:r>
    </w:p>
    <w:p w:rsidR="008D1BA4" w:rsidRDefault="002A49DC">
      <w:pPr>
        <w:pStyle w:val="ListParagraph"/>
        <w:numPr>
          <w:ilvl w:val="1"/>
          <w:numId w:val="7"/>
        </w:numPr>
        <w:tabs>
          <w:tab w:val="left" w:pos="672"/>
          <w:tab w:val="left" w:pos="673"/>
        </w:tabs>
        <w:spacing w:before="8"/>
        <w:rPr>
          <w:rFonts w:ascii="Avenir-Light"/>
          <w:sz w:val="18"/>
        </w:rPr>
      </w:pPr>
      <w:r>
        <w:rPr>
          <w:rFonts w:ascii="Avenir-Light"/>
          <w:color w:val="231F20"/>
          <w:sz w:val="18"/>
        </w:rPr>
        <w:t>We require all leaders to attend additional ministry-specific training as</w:t>
      </w:r>
      <w:r>
        <w:rPr>
          <w:rFonts w:ascii="Avenir-Light"/>
          <w:color w:val="231F20"/>
          <w:spacing w:val="-23"/>
          <w:sz w:val="18"/>
        </w:rPr>
        <w:t xml:space="preserve"> </w:t>
      </w:r>
      <w:r>
        <w:rPr>
          <w:rFonts w:ascii="Avenir-Light"/>
          <w:color w:val="231F20"/>
          <w:sz w:val="18"/>
        </w:rPr>
        <w:t>required.</w:t>
      </w:r>
    </w:p>
    <w:p w:rsidR="008D1BA4" w:rsidRDefault="002A49DC">
      <w:pPr>
        <w:pStyle w:val="ListParagraph"/>
        <w:numPr>
          <w:ilvl w:val="0"/>
          <w:numId w:val="7"/>
        </w:numPr>
        <w:tabs>
          <w:tab w:val="left" w:pos="306"/>
        </w:tabs>
        <w:spacing w:before="10" w:line="237" w:lineRule="exact"/>
        <w:rPr>
          <w:rFonts w:ascii="Avenir-MediumOblique"/>
          <w:i/>
          <w:sz w:val="18"/>
        </w:rPr>
      </w:pPr>
      <w:r>
        <w:rPr>
          <w:rFonts w:ascii="Avenir-MediumOblique"/>
          <w:i/>
          <w:color w:val="231F20"/>
          <w:sz w:val="18"/>
        </w:rPr>
        <w:t>continued supervision of leaders.</w:t>
      </w:r>
    </w:p>
    <w:p w:rsidR="008D1BA4" w:rsidRDefault="002A49DC">
      <w:pPr>
        <w:pStyle w:val="ListParagraph"/>
        <w:numPr>
          <w:ilvl w:val="1"/>
          <w:numId w:val="7"/>
        </w:numPr>
        <w:tabs>
          <w:tab w:val="left" w:pos="672"/>
          <w:tab w:val="left" w:pos="673"/>
        </w:tabs>
        <w:spacing w:before="0" w:line="228" w:lineRule="exact"/>
        <w:rPr>
          <w:rFonts w:ascii="Avenir-Light"/>
          <w:sz w:val="18"/>
        </w:rPr>
      </w:pPr>
      <w:r>
        <w:rPr>
          <w:rFonts w:ascii="Avenir-Light"/>
          <w:color w:val="231F20"/>
          <w:sz w:val="18"/>
        </w:rPr>
        <w:t>We commit to ongoing leadership training, supervision and support for</w:t>
      </w:r>
      <w:r>
        <w:rPr>
          <w:rFonts w:ascii="Avenir-Light"/>
          <w:color w:val="231F20"/>
          <w:spacing w:val="-4"/>
          <w:sz w:val="18"/>
        </w:rPr>
        <w:t xml:space="preserve"> </w:t>
      </w:r>
      <w:r>
        <w:rPr>
          <w:rFonts w:ascii="Avenir-Light"/>
          <w:color w:val="231F20"/>
          <w:sz w:val="18"/>
        </w:rPr>
        <w:t>leaders.</w:t>
      </w:r>
    </w:p>
    <w:p w:rsidR="008D1BA4" w:rsidRDefault="002A49DC">
      <w:pPr>
        <w:pStyle w:val="ListParagraph"/>
        <w:numPr>
          <w:ilvl w:val="1"/>
          <w:numId w:val="7"/>
        </w:numPr>
        <w:tabs>
          <w:tab w:val="left" w:pos="672"/>
          <w:tab w:val="left" w:pos="673"/>
        </w:tabs>
        <w:spacing w:before="0" w:line="237" w:lineRule="exact"/>
        <w:rPr>
          <w:rFonts w:ascii="Avenir-Light" w:hAnsi="Avenir-Light"/>
          <w:sz w:val="18"/>
        </w:rPr>
      </w:pPr>
      <w:r>
        <w:rPr>
          <w:rFonts w:ascii="Avenir-Light" w:hAnsi="Avenir-Light"/>
          <w:color w:val="231F20"/>
          <w:sz w:val="18"/>
        </w:rPr>
        <w:t xml:space="preserve">All leaders will agree to follow our </w:t>
      </w:r>
      <w:r>
        <w:rPr>
          <w:rFonts w:ascii="Avenir-Light" w:hAnsi="Avenir-Light"/>
          <w:color w:val="231F20"/>
          <w:spacing w:val="-3"/>
          <w:sz w:val="18"/>
        </w:rPr>
        <w:t xml:space="preserve">Leader’s </w:t>
      </w:r>
      <w:r>
        <w:rPr>
          <w:rFonts w:ascii="Avenir-Light" w:hAnsi="Avenir-Light"/>
          <w:color w:val="231F20"/>
          <w:sz w:val="18"/>
        </w:rPr>
        <w:t>Code of</w:t>
      </w:r>
      <w:r>
        <w:rPr>
          <w:rFonts w:ascii="Avenir-Light" w:hAnsi="Avenir-Light"/>
          <w:color w:val="231F20"/>
          <w:spacing w:val="3"/>
          <w:sz w:val="18"/>
        </w:rPr>
        <w:t xml:space="preserve"> </w:t>
      </w:r>
      <w:r>
        <w:rPr>
          <w:rFonts w:ascii="Avenir-Light" w:hAnsi="Avenir-Light"/>
          <w:color w:val="231F20"/>
          <w:sz w:val="18"/>
        </w:rPr>
        <w:t>Conduct.</w:t>
      </w:r>
    </w:p>
    <w:p w:rsidR="008D1BA4" w:rsidRDefault="002A49DC">
      <w:pPr>
        <w:pStyle w:val="ListParagraph"/>
        <w:numPr>
          <w:ilvl w:val="0"/>
          <w:numId w:val="7"/>
        </w:numPr>
        <w:tabs>
          <w:tab w:val="left" w:pos="306"/>
        </w:tabs>
        <w:spacing w:before="10" w:line="237" w:lineRule="exact"/>
        <w:rPr>
          <w:rFonts w:ascii="Avenir-MediumOblique"/>
          <w:i/>
          <w:sz w:val="18"/>
        </w:rPr>
      </w:pPr>
      <w:r>
        <w:rPr>
          <w:rFonts w:ascii="Avenir-MediumOblique"/>
          <w:i/>
          <w:color w:val="231F20"/>
          <w:sz w:val="18"/>
        </w:rPr>
        <w:t>responding to allegations of risk of harm (abuse) and serious ministry</w:t>
      </w:r>
      <w:r>
        <w:rPr>
          <w:rFonts w:ascii="Avenir-MediumOblique"/>
          <w:i/>
          <w:color w:val="231F20"/>
          <w:spacing w:val="-4"/>
          <w:sz w:val="18"/>
        </w:rPr>
        <w:t xml:space="preserve"> </w:t>
      </w:r>
      <w:r>
        <w:rPr>
          <w:rFonts w:ascii="Avenir-MediumOblique"/>
          <w:i/>
          <w:color w:val="231F20"/>
          <w:sz w:val="18"/>
        </w:rPr>
        <w:t>misconduct.</w:t>
      </w:r>
    </w:p>
    <w:p w:rsidR="008D1BA4" w:rsidRDefault="002A49DC">
      <w:pPr>
        <w:pStyle w:val="ListParagraph"/>
        <w:numPr>
          <w:ilvl w:val="1"/>
          <w:numId w:val="7"/>
        </w:numPr>
        <w:tabs>
          <w:tab w:val="left" w:pos="672"/>
          <w:tab w:val="left" w:pos="673"/>
        </w:tabs>
        <w:spacing w:before="0" w:line="228" w:lineRule="exact"/>
        <w:rPr>
          <w:rFonts w:ascii="Avenir-Light"/>
          <w:sz w:val="18"/>
        </w:rPr>
      </w:pPr>
      <w:r>
        <w:rPr>
          <w:rFonts w:ascii="Avenir-Light"/>
          <w:color w:val="231F20"/>
          <w:sz w:val="18"/>
        </w:rPr>
        <w:t>All leaders will report disclosures or suspicions of child abuse, according to our church</w:t>
      </w:r>
      <w:r>
        <w:rPr>
          <w:rFonts w:ascii="Avenir-Light"/>
          <w:color w:val="231F20"/>
          <w:spacing w:val="-24"/>
          <w:sz w:val="18"/>
        </w:rPr>
        <w:t xml:space="preserve"> </w:t>
      </w:r>
      <w:r>
        <w:rPr>
          <w:rFonts w:ascii="Avenir-Light"/>
          <w:color w:val="231F20"/>
          <w:sz w:val="18"/>
        </w:rPr>
        <w:t>procedures</w:t>
      </w:r>
    </w:p>
    <w:p w:rsidR="008D1BA4" w:rsidRDefault="002A49DC">
      <w:pPr>
        <w:pStyle w:val="ListParagraph"/>
        <w:numPr>
          <w:ilvl w:val="1"/>
          <w:numId w:val="7"/>
        </w:numPr>
        <w:tabs>
          <w:tab w:val="left" w:pos="672"/>
          <w:tab w:val="left" w:pos="673"/>
        </w:tabs>
        <w:spacing w:before="11" w:line="200" w:lineRule="exact"/>
        <w:ind w:right="116"/>
        <w:rPr>
          <w:rFonts w:ascii="Avenir-Light"/>
          <w:sz w:val="18"/>
        </w:rPr>
      </w:pPr>
      <w:r>
        <w:rPr>
          <w:rFonts w:ascii="Avenir-Light"/>
          <w:color w:val="231F20"/>
          <w:sz w:val="18"/>
        </w:rPr>
        <w:t>Where a leader has an allegation of ministry misconduct made against them we will provide support to</w:t>
      </w:r>
      <w:r>
        <w:rPr>
          <w:rFonts w:ascii="Avenir-Light"/>
          <w:color w:val="231F20"/>
          <w:spacing w:val="-8"/>
          <w:sz w:val="18"/>
        </w:rPr>
        <w:t xml:space="preserve"> </w:t>
      </w:r>
      <w:r>
        <w:rPr>
          <w:rFonts w:ascii="Avenir-Light"/>
          <w:color w:val="231F20"/>
          <w:sz w:val="18"/>
        </w:rPr>
        <w:t>alleged victims and perpetrators and seek appropriate denominational help from the Baptist Association Ministry Standards Manager on 1300 647 780 for a just and fair</w:t>
      </w:r>
      <w:r>
        <w:rPr>
          <w:rFonts w:ascii="Avenir-Light"/>
          <w:color w:val="231F20"/>
          <w:spacing w:val="-8"/>
          <w:sz w:val="18"/>
        </w:rPr>
        <w:t xml:space="preserve"> </w:t>
      </w:r>
      <w:r>
        <w:rPr>
          <w:rFonts w:ascii="Avenir-Light"/>
          <w:color w:val="231F20"/>
          <w:sz w:val="18"/>
        </w:rPr>
        <w:t>resolution.</w:t>
      </w:r>
    </w:p>
    <w:p w:rsidR="008D1BA4" w:rsidRDefault="002A49DC">
      <w:pPr>
        <w:pStyle w:val="ListParagraph"/>
        <w:numPr>
          <w:ilvl w:val="0"/>
          <w:numId w:val="7"/>
        </w:numPr>
        <w:tabs>
          <w:tab w:val="left" w:pos="306"/>
        </w:tabs>
        <w:spacing w:before="36" w:line="237" w:lineRule="exact"/>
        <w:rPr>
          <w:rFonts w:ascii="Avenir-MediumOblique"/>
          <w:i/>
          <w:sz w:val="18"/>
        </w:rPr>
      </w:pPr>
      <w:r>
        <w:rPr>
          <w:rFonts w:ascii="Avenir-MediumOblique"/>
          <w:i/>
          <w:color w:val="231F20"/>
          <w:sz w:val="18"/>
        </w:rPr>
        <w:t>safe environments in our ministry</w:t>
      </w:r>
      <w:r>
        <w:rPr>
          <w:rFonts w:ascii="Avenir-MediumOblique"/>
          <w:i/>
          <w:color w:val="231F20"/>
          <w:spacing w:val="-8"/>
          <w:sz w:val="18"/>
        </w:rPr>
        <w:t xml:space="preserve"> </w:t>
      </w:r>
      <w:r>
        <w:rPr>
          <w:rFonts w:ascii="Avenir-MediumOblique"/>
          <w:i/>
          <w:color w:val="231F20"/>
          <w:sz w:val="18"/>
        </w:rPr>
        <w:t>programs.</w:t>
      </w:r>
    </w:p>
    <w:p w:rsidR="008D1BA4" w:rsidRDefault="002A49DC">
      <w:pPr>
        <w:pStyle w:val="ListParagraph"/>
        <w:numPr>
          <w:ilvl w:val="1"/>
          <w:numId w:val="7"/>
        </w:numPr>
        <w:tabs>
          <w:tab w:val="left" w:pos="672"/>
          <w:tab w:val="left" w:pos="673"/>
        </w:tabs>
        <w:spacing w:before="11" w:line="200" w:lineRule="exact"/>
        <w:ind w:right="698"/>
        <w:rPr>
          <w:rFonts w:ascii="Avenir-Light"/>
          <w:sz w:val="18"/>
        </w:rPr>
      </w:pPr>
      <w:r>
        <w:rPr>
          <w:rFonts w:ascii="Avenir-Light"/>
          <w:color w:val="231F20"/>
          <w:sz w:val="18"/>
        </w:rPr>
        <w:t>We will serve participants as servants of Christ, commit to the good news of Jesus and lead in spiritually non-abusive ways.</w:t>
      </w:r>
    </w:p>
    <w:p w:rsidR="008D1BA4" w:rsidRDefault="002A49DC">
      <w:pPr>
        <w:pStyle w:val="ListParagraph"/>
        <w:numPr>
          <w:ilvl w:val="1"/>
          <w:numId w:val="7"/>
        </w:numPr>
        <w:tabs>
          <w:tab w:val="left" w:pos="672"/>
          <w:tab w:val="left" w:pos="673"/>
        </w:tabs>
        <w:spacing w:before="28" w:line="200" w:lineRule="exact"/>
        <w:ind w:right="236"/>
        <w:rPr>
          <w:rFonts w:ascii="Avenir-Light" w:hAnsi="Avenir-Light"/>
          <w:sz w:val="18"/>
        </w:rPr>
      </w:pPr>
      <w:r>
        <w:rPr>
          <w:rFonts w:ascii="Avenir-Light" w:hAnsi="Avenir-Light"/>
          <w:color w:val="231F20"/>
          <w:sz w:val="18"/>
        </w:rPr>
        <w:t>We will afford participants a ‘say’ in the programs and the activities in which they participate by; fostering</w:t>
      </w:r>
      <w:r>
        <w:rPr>
          <w:rFonts w:ascii="Avenir-Light" w:hAnsi="Avenir-Light"/>
          <w:color w:val="231F20"/>
          <w:spacing w:val="-16"/>
          <w:sz w:val="18"/>
        </w:rPr>
        <w:t xml:space="preserve"> </w:t>
      </w:r>
      <w:r>
        <w:rPr>
          <w:rFonts w:ascii="Avenir-Light" w:hAnsi="Avenir-Light"/>
          <w:color w:val="231F20"/>
          <w:sz w:val="18"/>
        </w:rPr>
        <w:t>and valuing their ideas, and encouraging participation.</w:t>
      </w:r>
    </w:p>
    <w:p w:rsidR="008D1BA4" w:rsidRDefault="002A49DC">
      <w:pPr>
        <w:pStyle w:val="ListParagraph"/>
        <w:numPr>
          <w:ilvl w:val="1"/>
          <w:numId w:val="7"/>
        </w:numPr>
        <w:tabs>
          <w:tab w:val="left" w:pos="672"/>
          <w:tab w:val="left" w:pos="673"/>
        </w:tabs>
        <w:spacing w:before="28" w:line="200" w:lineRule="exact"/>
        <w:ind w:right="433"/>
        <w:rPr>
          <w:rFonts w:ascii="Avenir-Light" w:hAnsi="Avenir-Light"/>
          <w:sz w:val="18"/>
        </w:rPr>
      </w:pPr>
      <w:r>
        <w:rPr>
          <w:rFonts w:ascii="Avenir-Light" w:hAnsi="Avenir-Light"/>
          <w:color w:val="231F20"/>
          <w:sz w:val="18"/>
        </w:rPr>
        <w:t xml:space="preserve">We will obtain appropriate information relating to the program participants, including </w:t>
      </w:r>
      <w:r>
        <w:rPr>
          <w:rFonts w:ascii="Avenir-Light" w:hAnsi="Avenir-Light"/>
          <w:color w:val="231F20"/>
          <w:spacing w:val="-3"/>
          <w:sz w:val="18"/>
        </w:rPr>
        <w:t xml:space="preserve">children’s </w:t>
      </w:r>
      <w:r>
        <w:rPr>
          <w:rFonts w:ascii="Avenir-Light" w:hAnsi="Avenir-Light"/>
          <w:color w:val="231F20"/>
          <w:sz w:val="18"/>
        </w:rPr>
        <w:t>health and family situation, to ensure that we are able to care for their physical and emotional</w:t>
      </w:r>
      <w:r>
        <w:rPr>
          <w:rFonts w:ascii="Avenir-Light" w:hAnsi="Avenir-Light"/>
          <w:color w:val="231F20"/>
          <w:spacing w:val="-12"/>
          <w:sz w:val="18"/>
        </w:rPr>
        <w:t xml:space="preserve"> </w:t>
      </w:r>
      <w:r>
        <w:rPr>
          <w:rFonts w:ascii="Avenir-Light" w:hAnsi="Avenir-Light"/>
          <w:color w:val="231F20"/>
          <w:sz w:val="18"/>
        </w:rPr>
        <w:t>needs.</w:t>
      </w:r>
    </w:p>
    <w:p w:rsidR="008D1BA4" w:rsidRDefault="002A49DC">
      <w:pPr>
        <w:pStyle w:val="ListParagraph"/>
        <w:numPr>
          <w:ilvl w:val="1"/>
          <w:numId w:val="7"/>
        </w:numPr>
        <w:tabs>
          <w:tab w:val="left" w:pos="672"/>
          <w:tab w:val="left" w:pos="673"/>
        </w:tabs>
        <w:spacing w:before="28" w:line="200" w:lineRule="exact"/>
        <w:ind w:right="1233"/>
        <w:rPr>
          <w:rFonts w:ascii="Avenir-Light"/>
          <w:sz w:val="18"/>
        </w:rPr>
      </w:pPr>
      <w:r>
        <w:rPr>
          <w:rFonts w:ascii="Avenir-Light"/>
          <w:color w:val="231F20"/>
          <w:sz w:val="18"/>
        </w:rPr>
        <w:t>All leaders will discharge their duty of care through the use of forms, checklists and templates</w:t>
      </w:r>
      <w:r>
        <w:rPr>
          <w:rFonts w:ascii="Avenir-Light"/>
          <w:color w:val="231F20"/>
          <w:spacing w:val="-12"/>
          <w:sz w:val="18"/>
        </w:rPr>
        <w:t xml:space="preserve"> </w:t>
      </w:r>
      <w:r>
        <w:rPr>
          <w:rFonts w:ascii="Avenir-Light"/>
          <w:color w:val="231F20"/>
          <w:sz w:val="18"/>
        </w:rPr>
        <w:t>for establishment and maintenance of safe environments in our</w:t>
      </w:r>
      <w:r>
        <w:rPr>
          <w:rFonts w:ascii="Avenir-Light"/>
          <w:color w:val="231F20"/>
          <w:spacing w:val="-8"/>
          <w:sz w:val="18"/>
        </w:rPr>
        <w:t xml:space="preserve"> </w:t>
      </w:r>
      <w:r>
        <w:rPr>
          <w:rFonts w:ascii="Avenir-Light"/>
          <w:color w:val="231F20"/>
          <w:sz w:val="18"/>
        </w:rPr>
        <w:t>church.</w:t>
      </w:r>
    </w:p>
    <w:p w:rsidR="008D1BA4" w:rsidRDefault="002A49DC">
      <w:pPr>
        <w:pStyle w:val="ListParagraph"/>
        <w:numPr>
          <w:ilvl w:val="1"/>
          <w:numId w:val="7"/>
        </w:numPr>
        <w:tabs>
          <w:tab w:val="left" w:pos="672"/>
          <w:tab w:val="left" w:pos="673"/>
        </w:tabs>
        <w:spacing w:before="28" w:line="200" w:lineRule="exact"/>
        <w:ind w:right="383"/>
        <w:rPr>
          <w:rFonts w:ascii="Avenir-Light"/>
          <w:sz w:val="18"/>
        </w:rPr>
      </w:pPr>
      <w:r>
        <w:rPr>
          <w:rFonts w:ascii="Avenir-Light"/>
          <w:color w:val="231F20"/>
          <w:sz w:val="18"/>
        </w:rPr>
        <w:t xml:space="preserve">A Safety Person/Team will be appointed to establish and maintain: WHS, fire </w:t>
      </w:r>
      <w:r>
        <w:rPr>
          <w:rFonts w:ascii="Avenir-Light"/>
          <w:color w:val="231F20"/>
          <w:spacing w:val="-3"/>
          <w:sz w:val="18"/>
        </w:rPr>
        <w:t xml:space="preserve">safety, </w:t>
      </w:r>
      <w:r>
        <w:rPr>
          <w:rFonts w:ascii="Avenir-Light"/>
          <w:color w:val="231F20"/>
          <w:sz w:val="18"/>
        </w:rPr>
        <w:t xml:space="preserve">building </w:t>
      </w:r>
      <w:r>
        <w:rPr>
          <w:rFonts w:ascii="Avenir-Light"/>
          <w:color w:val="231F20"/>
          <w:spacing w:val="-3"/>
          <w:sz w:val="18"/>
        </w:rPr>
        <w:t xml:space="preserve">safety, </w:t>
      </w:r>
      <w:r>
        <w:rPr>
          <w:rFonts w:ascii="Avenir-Light"/>
          <w:color w:val="231F20"/>
          <w:sz w:val="18"/>
        </w:rPr>
        <w:t>first</w:t>
      </w:r>
      <w:r>
        <w:rPr>
          <w:rFonts w:ascii="Avenir-Light"/>
          <w:color w:val="231F20"/>
          <w:spacing w:val="-16"/>
          <w:sz w:val="18"/>
        </w:rPr>
        <w:t xml:space="preserve"> </w:t>
      </w:r>
      <w:r>
        <w:rPr>
          <w:rFonts w:ascii="Avenir-Light"/>
          <w:color w:val="231F20"/>
          <w:sz w:val="18"/>
        </w:rPr>
        <w:t xml:space="preserve">aid, food </w:t>
      </w:r>
      <w:r>
        <w:rPr>
          <w:rFonts w:ascii="Avenir-Light"/>
          <w:color w:val="231F20"/>
          <w:spacing w:val="-3"/>
          <w:sz w:val="18"/>
        </w:rPr>
        <w:t xml:space="preserve">safety, </w:t>
      </w:r>
      <w:r>
        <w:rPr>
          <w:rFonts w:ascii="Avenir-Light"/>
          <w:color w:val="231F20"/>
          <w:sz w:val="18"/>
        </w:rPr>
        <w:t>safe transport, incident and emergency procedures, and implement the approval for ministry process.</w:t>
      </w:r>
    </w:p>
    <w:p w:rsidR="008D1BA4" w:rsidRDefault="008D1BA4">
      <w:pPr>
        <w:pStyle w:val="BodyText"/>
        <w:spacing w:before="7"/>
        <w:rPr>
          <w:rFonts w:ascii="Avenir-Light"/>
          <w:sz w:val="14"/>
        </w:rPr>
      </w:pPr>
    </w:p>
    <w:p w:rsidR="008D1BA4" w:rsidRDefault="008D1BA4">
      <w:pPr>
        <w:rPr>
          <w:rFonts w:ascii="Avenir-Light"/>
          <w:sz w:val="14"/>
        </w:rPr>
        <w:sectPr w:rsidR="008D1BA4">
          <w:type w:val="continuous"/>
          <w:pgSz w:w="11910" w:h="16840"/>
          <w:pgMar w:top="780" w:right="1160" w:bottom="280" w:left="1140" w:header="720" w:footer="720" w:gutter="0"/>
          <w:cols w:space="720"/>
        </w:sectPr>
      </w:pPr>
    </w:p>
    <w:p w:rsidR="008D1BA4" w:rsidRDefault="002A49DC">
      <w:pPr>
        <w:spacing w:before="100"/>
        <w:ind w:left="105"/>
        <w:rPr>
          <w:rFonts w:ascii="Avenir-Roman"/>
          <w:sz w:val="24"/>
        </w:rPr>
      </w:pPr>
      <w:r>
        <w:rPr>
          <w:rFonts w:ascii="Avenir-Roman"/>
          <w:color w:val="231F20"/>
          <w:sz w:val="24"/>
        </w:rPr>
        <w:t>DEFINITIONS</w:t>
      </w:r>
    </w:p>
    <w:p w:rsidR="008D1BA4" w:rsidRDefault="002A49DC">
      <w:pPr>
        <w:spacing w:before="65" w:line="200" w:lineRule="exact"/>
        <w:ind w:left="105" w:right="16"/>
        <w:rPr>
          <w:rFonts w:ascii="Avenir-Light"/>
          <w:sz w:val="16"/>
        </w:rPr>
      </w:pPr>
      <w:r>
        <w:rPr>
          <w:rFonts w:ascii="Avenir-Roman"/>
          <w:color w:val="231F20"/>
          <w:sz w:val="16"/>
        </w:rPr>
        <w:t xml:space="preserve">Child: </w:t>
      </w:r>
      <w:r>
        <w:rPr>
          <w:rFonts w:ascii="Avenir-Light"/>
          <w:color w:val="231F20"/>
          <w:sz w:val="16"/>
        </w:rPr>
        <w:t>a person who is under the age of 18 years.</w:t>
      </w:r>
    </w:p>
    <w:p w:rsidR="008D1BA4" w:rsidRDefault="002A49DC">
      <w:pPr>
        <w:spacing w:before="113" w:line="200" w:lineRule="exact"/>
        <w:ind w:left="105" w:right="7"/>
        <w:rPr>
          <w:rFonts w:ascii="Avenir-Light"/>
          <w:sz w:val="16"/>
        </w:rPr>
      </w:pPr>
      <w:r>
        <w:rPr>
          <w:rFonts w:ascii="Avenir-Roman"/>
          <w:color w:val="231F20"/>
          <w:sz w:val="16"/>
        </w:rPr>
        <w:t xml:space="preserve">Safe Environment: </w:t>
      </w:r>
      <w:r>
        <w:rPr>
          <w:rFonts w:ascii="Avenir-Light"/>
          <w:color w:val="231F20"/>
          <w:sz w:val="16"/>
        </w:rPr>
        <w:t>discharges duty of care by taking steps to keep all those in our care safe, including e.g. spiritual, physical, sexual, emotional abuse (including bullying) or neglect.</w:t>
      </w:r>
    </w:p>
    <w:p w:rsidR="008D1BA4" w:rsidRDefault="002A49DC">
      <w:pPr>
        <w:spacing w:before="113" w:line="200" w:lineRule="exact"/>
        <w:ind w:left="105" w:right="-20"/>
        <w:rPr>
          <w:rFonts w:ascii="Avenir-Light"/>
          <w:sz w:val="16"/>
        </w:rPr>
      </w:pPr>
      <w:r>
        <w:rPr>
          <w:rFonts w:ascii="Avenir-Roman"/>
          <w:color w:val="231F20"/>
          <w:sz w:val="16"/>
        </w:rPr>
        <w:t>The WHS Person/Team</w:t>
      </w:r>
      <w:r>
        <w:rPr>
          <w:rFonts w:ascii="Avenir-Light"/>
          <w:color w:val="231F20"/>
          <w:sz w:val="16"/>
        </w:rPr>
        <w:t>: is responsible for the oversight and implementation of the WHS &amp; supporting documentation and process in the church.</w:t>
      </w:r>
    </w:p>
    <w:p w:rsidR="008D1BA4" w:rsidRDefault="002A49DC">
      <w:pPr>
        <w:spacing w:before="113" w:line="200" w:lineRule="exact"/>
        <w:ind w:left="105" w:right="14"/>
        <w:rPr>
          <w:rFonts w:ascii="Avenir-Light"/>
          <w:sz w:val="16"/>
        </w:rPr>
      </w:pPr>
      <w:r>
        <w:rPr>
          <w:rFonts w:ascii="Avenir-Roman"/>
          <w:color w:val="231F20"/>
          <w:sz w:val="16"/>
        </w:rPr>
        <w:t>Safe Church Concerns Team</w:t>
      </w:r>
      <w:r>
        <w:rPr>
          <w:rFonts w:ascii="Avenir-Light"/>
          <w:color w:val="231F20"/>
          <w:sz w:val="16"/>
        </w:rPr>
        <w:t>: Safe church concerns reporting group within the local church</w:t>
      </w:r>
    </w:p>
    <w:p w:rsidR="008D1BA4" w:rsidRDefault="002A49DC">
      <w:pPr>
        <w:spacing w:before="100" w:line="200" w:lineRule="exact"/>
        <w:ind w:left="105" w:right="-2"/>
        <w:rPr>
          <w:rFonts w:ascii="Avenir-Light"/>
          <w:sz w:val="16"/>
        </w:rPr>
      </w:pPr>
      <w:r>
        <w:br w:type="column"/>
      </w:r>
      <w:r>
        <w:rPr>
          <w:rFonts w:ascii="Avenir-Roman"/>
          <w:color w:val="231F20"/>
          <w:sz w:val="16"/>
        </w:rPr>
        <w:t xml:space="preserve">Approval for Ministry: </w:t>
      </w:r>
      <w:r>
        <w:rPr>
          <w:rFonts w:ascii="Avenir-Light"/>
          <w:color w:val="231F20"/>
          <w:sz w:val="16"/>
        </w:rPr>
        <w:t>a process of written accountability, whereby the senior church leaders approve a</w:t>
      </w:r>
      <w:r>
        <w:rPr>
          <w:rFonts w:ascii="Avenir-Light"/>
          <w:color w:val="231F20"/>
          <w:spacing w:val="-19"/>
          <w:sz w:val="16"/>
        </w:rPr>
        <w:t xml:space="preserve"> </w:t>
      </w:r>
      <w:r>
        <w:rPr>
          <w:rFonts w:ascii="Avenir-Light"/>
          <w:color w:val="231F20"/>
          <w:sz w:val="16"/>
        </w:rPr>
        <w:t>program</w:t>
      </w:r>
    </w:p>
    <w:p w:rsidR="008D1BA4" w:rsidRDefault="002A49DC">
      <w:pPr>
        <w:spacing w:line="200" w:lineRule="exact"/>
        <w:ind w:left="105" w:right="458"/>
        <w:rPr>
          <w:rFonts w:ascii="Avenir-Light" w:hAnsi="Avenir-Light"/>
          <w:sz w:val="16"/>
        </w:rPr>
      </w:pPr>
      <w:r>
        <w:rPr>
          <w:rFonts w:ascii="Avenir-Light" w:hAnsi="Avenir-Light"/>
          <w:color w:val="231F20"/>
          <w:sz w:val="16"/>
        </w:rPr>
        <w:t>/event to take place in the church/ organisation’s name.</w:t>
      </w:r>
    </w:p>
    <w:p w:rsidR="008D1BA4" w:rsidRDefault="002A49DC">
      <w:pPr>
        <w:spacing w:before="113" w:line="200" w:lineRule="exact"/>
        <w:ind w:left="105" w:right="43"/>
        <w:rPr>
          <w:rFonts w:ascii="Avenir-Light"/>
          <w:sz w:val="16"/>
        </w:rPr>
      </w:pPr>
      <w:r>
        <w:rPr>
          <w:rFonts w:ascii="Avenir-Roman"/>
          <w:color w:val="231F20"/>
          <w:sz w:val="16"/>
        </w:rPr>
        <w:t xml:space="preserve">Ministry Coordinators: </w:t>
      </w:r>
      <w:r>
        <w:rPr>
          <w:rFonts w:ascii="Avenir-Light"/>
          <w:color w:val="231F20"/>
          <w:sz w:val="16"/>
        </w:rPr>
        <w:t>Oversee a program or a group of programs and or events in the church, for example the children and youth leaders. This is a role that should be undertaken by a senior church leader e.g. pastor, elder, deacon as is it contains significant positional power.</w:t>
      </w:r>
    </w:p>
    <w:p w:rsidR="008D1BA4" w:rsidRDefault="002A49DC">
      <w:pPr>
        <w:spacing w:before="112" w:line="200" w:lineRule="exact"/>
        <w:ind w:left="105" w:right="57"/>
        <w:rPr>
          <w:rFonts w:ascii="Avenir-Light"/>
          <w:sz w:val="16"/>
        </w:rPr>
      </w:pPr>
      <w:r>
        <w:rPr>
          <w:rFonts w:ascii="Avenir-Roman"/>
          <w:color w:val="231F20"/>
          <w:sz w:val="16"/>
        </w:rPr>
        <w:t>Safe Leader</w:t>
      </w:r>
      <w:r>
        <w:rPr>
          <w:rFonts w:ascii="Avenir-Light"/>
          <w:color w:val="231F20"/>
          <w:sz w:val="16"/>
        </w:rPr>
        <w:t>: has been through a recruitment process, understands their responsibilities, is supervised via Code of conduct and is an accountable team player.</w:t>
      </w:r>
    </w:p>
    <w:p w:rsidR="008D1BA4" w:rsidRDefault="002A49DC">
      <w:pPr>
        <w:spacing w:before="100" w:line="200" w:lineRule="exact"/>
        <w:ind w:left="105" w:right="399"/>
        <w:rPr>
          <w:rFonts w:ascii="Avenir-Light"/>
          <w:sz w:val="16"/>
        </w:rPr>
      </w:pPr>
      <w:r>
        <w:br w:type="column"/>
      </w:r>
      <w:r>
        <w:rPr>
          <w:rFonts w:ascii="Avenir-Roman"/>
          <w:color w:val="231F20"/>
          <w:sz w:val="16"/>
        </w:rPr>
        <w:t>Safe Ministry Program</w:t>
      </w:r>
      <w:r>
        <w:rPr>
          <w:rFonts w:ascii="Avenir-Light"/>
          <w:color w:val="231F20"/>
          <w:sz w:val="16"/>
        </w:rPr>
        <w:t>: all risks have been assessed and events thought through and planned. These programs have had permission to proceed from a ministry coordinator.</w:t>
      </w:r>
    </w:p>
    <w:p w:rsidR="009F4EDC" w:rsidRDefault="002A49DC" w:rsidP="009F4EDC">
      <w:pPr>
        <w:spacing w:before="113" w:line="200" w:lineRule="exact"/>
        <w:ind w:left="105" w:right="565"/>
        <w:rPr>
          <w:rFonts w:ascii="Avenir-Light"/>
          <w:color w:val="231F20"/>
          <w:sz w:val="16"/>
        </w:rPr>
        <w:sectPr w:rsidR="009F4EDC">
          <w:type w:val="continuous"/>
          <w:pgSz w:w="11910" w:h="16840"/>
          <w:pgMar w:top="780" w:right="1160" w:bottom="280" w:left="1140" w:header="720" w:footer="720" w:gutter="0"/>
          <w:cols w:num="3" w:space="720" w:equalWidth="0">
            <w:col w:w="2937" w:space="211"/>
            <w:col w:w="3014" w:space="134"/>
            <w:col w:w="3314"/>
          </w:cols>
        </w:sectPr>
      </w:pPr>
      <w:r>
        <w:rPr>
          <w:rFonts w:ascii="Avenir-Light"/>
          <w:color w:val="231F20"/>
          <w:sz w:val="16"/>
        </w:rPr>
        <w:t>The Safe ministry policy applies to all staff members and volunteer workers associated with any ministry in our church.</w:t>
      </w:r>
    </w:p>
    <w:p w:rsidR="008D1BA4" w:rsidRDefault="008D1BA4" w:rsidP="009F4EDC">
      <w:pPr>
        <w:spacing w:before="113" w:line="200" w:lineRule="exact"/>
        <w:ind w:left="105" w:right="565"/>
        <w:rPr>
          <w:sz w:val="20"/>
        </w:rPr>
      </w:pPr>
    </w:p>
    <w:sectPr w:rsidR="008D1BA4" w:rsidSect="009F4EDC">
      <w:type w:val="continuous"/>
      <w:pgSz w:w="11910" w:h="16840"/>
      <w:pgMar w:top="780" w:right="1160" w:bottom="280" w:left="1140" w:header="720" w:footer="720" w:gutter="0"/>
      <w:cols w:num="3" w:space="720" w:equalWidth="0">
        <w:col w:w="2937" w:space="211"/>
        <w:col w:w="3014" w:space="134"/>
        <w:col w:w="33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yriadPro-Semibold">
    <w:altName w:val="Times New Roman"/>
    <w:charset w:val="00"/>
    <w:family w:val="roman"/>
    <w:pitch w:val="variable"/>
  </w:font>
  <w:font w:name="Avenir-MediumOblique">
    <w:altName w:val="Arial"/>
    <w:charset w:val="00"/>
    <w:family w:val="swiss"/>
    <w:pitch w:val="variable"/>
  </w:font>
  <w:font w:name="Avenir-Ligh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venir">
    <w:altName w:val="Arial"/>
    <w:charset w:val="00"/>
    <w:family w:val="swiss"/>
    <w:pitch w:val="variable"/>
  </w:font>
  <w:font w:name="Avenir-Roman">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322"/>
    <w:multiLevelType w:val="hybridMultilevel"/>
    <w:tmpl w:val="62327ED8"/>
    <w:lvl w:ilvl="0" w:tplc="BB2ACC7E">
      <w:numFmt w:val="bullet"/>
      <w:lvlText w:val="-"/>
      <w:lvlJc w:val="left"/>
      <w:pPr>
        <w:ind w:left="331" w:hanging="132"/>
      </w:pPr>
      <w:rPr>
        <w:rFonts w:ascii="Arial" w:eastAsia="Arial" w:hAnsi="Arial" w:cs="Arial" w:hint="default"/>
        <w:color w:val="231F20"/>
        <w:w w:val="92"/>
        <w:sz w:val="18"/>
        <w:szCs w:val="18"/>
      </w:rPr>
    </w:lvl>
    <w:lvl w:ilvl="1" w:tplc="7D745166">
      <w:numFmt w:val="bullet"/>
      <w:lvlText w:val="•"/>
      <w:lvlJc w:val="left"/>
      <w:pPr>
        <w:ind w:left="754" w:hanging="132"/>
      </w:pPr>
      <w:rPr>
        <w:rFonts w:hint="default"/>
      </w:rPr>
    </w:lvl>
    <w:lvl w:ilvl="2" w:tplc="26841F86">
      <w:numFmt w:val="bullet"/>
      <w:lvlText w:val="•"/>
      <w:lvlJc w:val="left"/>
      <w:pPr>
        <w:ind w:left="1168" w:hanging="132"/>
      </w:pPr>
      <w:rPr>
        <w:rFonts w:hint="default"/>
      </w:rPr>
    </w:lvl>
    <w:lvl w:ilvl="3" w:tplc="C1928D6C">
      <w:numFmt w:val="bullet"/>
      <w:lvlText w:val="•"/>
      <w:lvlJc w:val="left"/>
      <w:pPr>
        <w:ind w:left="1582" w:hanging="132"/>
      </w:pPr>
      <w:rPr>
        <w:rFonts w:hint="default"/>
      </w:rPr>
    </w:lvl>
    <w:lvl w:ilvl="4" w:tplc="E008390C">
      <w:numFmt w:val="bullet"/>
      <w:lvlText w:val="•"/>
      <w:lvlJc w:val="left"/>
      <w:pPr>
        <w:ind w:left="1997" w:hanging="132"/>
      </w:pPr>
      <w:rPr>
        <w:rFonts w:hint="default"/>
      </w:rPr>
    </w:lvl>
    <w:lvl w:ilvl="5" w:tplc="F69430AC">
      <w:numFmt w:val="bullet"/>
      <w:lvlText w:val="•"/>
      <w:lvlJc w:val="left"/>
      <w:pPr>
        <w:ind w:left="2411" w:hanging="132"/>
      </w:pPr>
      <w:rPr>
        <w:rFonts w:hint="default"/>
      </w:rPr>
    </w:lvl>
    <w:lvl w:ilvl="6" w:tplc="BD7237D0">
      <w:numFmt w:val="bullet"/>
      <w:lvlText w:val="•"/>
      <w:lvlJc w:val="left"/>
      <w:pPr>
        <w:ind w:left="2825" w:hanging="132"/>
      </w:pPr>
      <w:rPr>
        <w:rFonts w:hint="default"/>
      </w:rPr>
    </w:lvl>
    <w:lvl w:ilvl="7" w:tplc="AD04DEC2">
      <w:numFmt w:val="bullet"/>
      <w:lvlText w:val="•"/>
      <w:lvlJc w:val="left"/>
      <w:pPr>
        <w:ind w:left="3239" w:hanging="132"/>
      </w:pPr>
      <w:rPr>
        <w:rFonts w:hint="default"/>
      </w:rPr>
    </w:lvl>
    <w:lvl w:ilvl="8" w:tplc="50E6FC9A">
      <w:numFmt w:val="bullet"/>
      <w:lvlText w:val="•"/>
      <w:lvlJc w:val="left"/>
      <w:pPr>
        <w:ind w:left="3654" w:hanging="132"/>
      </w:pPr>
      <w:rPr>
        <w:rFonts w:hint="default"/>
      </w:rPr>
    </w:lvl>
  </w:abstractNum>
  <w:abstractNum w:abstractNumId="1" w15:restartNumberingAfterBreak="0">
    <w:nsid w:val="132645A0"/>
    <w:multiLevelType w:val="hybridMultilevel"/>
    <w:tmpl w:val="9A38CA76"/>
    <w:lvl w:ilvl="0" w:tplc="AE547C5A">
      <w:start w:val="1"/>
      <w:numFmt w:val="decimal"/>
      <w:lvlText w:val="%1."/>
      <w:lvlJc w:val="left"/>
      <w:pPr>
        <w:ind w:left="117" w:hanging="200"/>
        <w:jc w:val="left"/>
      </w:pPr>
      <w:rPr>
        <w:rFonts w:ascii="Arial" w:eastAsia="Arial" w:hAnsi="Arial" w:cs="Arial" w:hint="default"/>
        <w:color w:val="231F20"/>
        <w:w w:val="86"/>
        <w:sz w:val="20"/>
        <w:szCs w:val="20"/>
      </w:rPr>
    </w:lvl>
    <w:lvl w:ilvl="1" w:tplc="FE909450">
      <w:start w:val="1"/>
      <w:numFmt w:val="lowerLetter"/>
      <w:lvlText w:val="%2."/>
      <w:lvlJc w:val="left"/>
      <w:pPr>
        <w:ind w:left="350" w:hanging="165"/>
        <w:jc w:val="left"/>
      </w:pPr>
      <w:rPr>
        <w:rFonts w:ascii="MyriadPro-Semibold" w:eastAsia="MyriadPro-Semibold" w:hAnsi="MyriadPro-Semibold" w:cs="MyriadPro-Semibold" w:hint="default"/>
        <w:b/>
        <w:bCs/>
        <w:color w:val="231F20"/>
        <w:w w:val="100"/>
        <w:sz w:val="18"/>
        <w:szCs w:val="18"/>
      </w:rPr>
    </w:lvl>
    <w:lvl w:ilvl="2" w:tplc="2CA286DE">
      <w:numFmt w:val="bullet"/>
      <w:lvlText w:val="-"/>
      <w:lvlJc w:val="left"/>
      <w:pPr>
        <w:ind w:left="561" w:hanging="132"/>
      </w:pPr>
      <w:rPr>
        <w:rFonts w:ascii="Arial" w:eastAsia="Arial" w:hAnsi="Arial" w:cs="Arial" w:hint="default"/>
        <w:color w:val="231F20"/>
        <w:w w:val="92"/>
        <w:sz w:val="18"/>
        <w:szCs w:val="18"/>
      </w:rPr>
    </w:lvl>
    <w:lvl w:ilvl="3" w:tplc="69069164">
      <w:numFmt w:val="bullet"/>
      <w:lvlText w:val="•"/>
      <w:lvlJc w:val="left"/>
      <w:pPr>
        <w:ind w:left="1053" w:hanging="132"/>
      </w:pPr>
      <w:rPr>
        <w:rFonts w:hint="default"/>
      </w:rPr>
    </w:lvl>
    <w:lvl w:ilvl="4" w:tplc="2FC4FABE">
      <w:numFmt w:val="bullet"/>
      <w:lvlText w:val="•"/>
      <w:lvlJc w:val="left"/>
      <w:pPr>
        <w:ind w:left="1547" w:hanging="132"/>
      </w:pPr>
      <w:rPr>
        <w:rFonts w:hint="default"/>
      </w:rPr>
    </w:lvl>
    <w:lvl w:ilvl="5" w:tplc="D564FE08">
      <w:numFmt w:val="bullet"/>
      <w:lvlText w:val="•"/>
      <w:lvlJc w:val="left"/>
      <w:pPr>
        <w:ind w:left="2041" w:hanging="132"/>
      </w:pPr>
      <w:rPr>
        <w:rFonts w:hint="default"/>
      </w:rPr>
    </w:lvl>
    <w:lvl w:ilvl="6" w:tplc="05AAA3F2">
      <w:numFmt w:val="bullet"/>
      <w:lvlText w:val="•"/>
      <w:lvlJc w:val="left"/>
      <w:pPr>
        <w:ind w:left="2535" w:hanging="132"/>
      </w:pPr>
      <w:rPr>
        <w:rFonts w:hint="default"/>
      </w:rPr>
    </w:lvl>
    <w:lvl w:ilvl="7" w:tplc="E76825AE">
      <w:numFmt w:val="bullet"/>
      <w:lvlText w:val="•"/>
      <w:lvlJc w:val="left"/>
      <w:pPr>
        <w:ind w:left="3029" w:hanging="132"/>
      </w:pPr>
      <w:rPr>
        <w:rFonts w:hint="default"/>
      </w:rPr>
    </w:lvl>
    <w:lvl w:ilvl="8" w:tplc="03A41BF4">
      <w:numFmt w:val="bullet"/>
      <w:lvlText w:val="•"/>
      <w:lvlJc w:val="left"/>
      <w:pPr>
        <w:ind w:left="3523" w:hanging="132"/>
      </w:pPr>
      <w:rPr>
        <w:rFonts w:hint="default"/>
      </w:rPr>
    </w:lvl>
  </w:abstractNum>
  <w:abstractNum w:abstractNumId="2" w15:restartNumberingAfterBreak="0">
    <w:nsid w:val="329E04A1"/>
    <w:multiLevelType w:val="hybridMultilevel"/>
    <w:tmpl w:val="95FEB1CE"/>
    <w:lvl w:ilvl="0" w:tplc="CEAA0AEE">
      <w:start w:val="1"/>
      <w:numFmt w:val="lowerLetter"/>
      <w:lvlText w:val="%1)"/>
      <w:lvlJc w:val="left"/>
      <w:pPr>
        <w:ind w:left="305" w:hanging="200"/>
        <w:jc w:val="left"/>
      </w:pPr>
      <w:rPr>
        <w:rFonts w:ascii="Avenir-MediumOblique" w:eastAsia="Avenir-MediumOblique" w:hAnsi="Avenir-MediumOblique" w:cs="Avenir-MediumOblique" w:hint="default"/>
        <w:i/>
        <w:color w:val="231F20"/>
        <w:w w:val="100"/>
        <w:sz w:val="18"/>
        <w:szCs w:val="18"/>
      </w:rPr>
    </w:lvl>
    <w:lvl w:ilvl="1" w:tplc="9154DB9C">
      <w:numFmt w:val="bullet"/>
      <w:lvlText w:val="-"/>
      <w:lvlJc w:val="left"/>
      <w:pPr>
        <w:ind w:left="672" w:hanging="284"/>
      </w:pPr>
      <w:rPr>
        <w:rFonts w:ascii="Avenir-Light" w:eastAsia="Avenir-Light" w:hAnsi="Avenir-Light" w:cs="Avenir-Light" w:hint="default"/>
        <w:color w:val="231F20"/>
        <w:spacing w:val="-20"/>
        <w:w w:val="100"/>
        <w:sz w:val="18"/>
        <w:szCs w:val="18"/>
      </w:rPr>
    </w:lvl>
    <w:lvl w:ilvl="2" w:tplc="87C296A6">
      <w:numFmt w:val="bullet"/>
      <w:lvlText w:val="•"/>
      <w:lvlJc w:val="left"/>
      <w:pPr>
        <w:ind w:left="1671" w:hanging="284"/>
      </w:pPr>
      <w:rPr>
        <w:rFonts w:hint="default"/>
      </w:rPr>
    </w:lvl>
    <w:lvl w:ilvl="3" w:tplc="016CFB26">
      <w:numFmt w:val="bullet"/>
      <w:lvlText w:val="•"/>
      <w:lvlJc w:val="left"/>
      <w:pPr>
        <w:ind w:left="2663" w:hanging="284"/>
      </w:pPr>
      <w:rPr>
        <w:rFonts w:hint="default"/>
      </w:rPr>
    </w:lvl>
    <w:lvl w:ilvl="4" w:tplc="971A5996">
      <w:numFmt w:val="bullet"/>
      <w:lvlText w:val="•"/>
      <w:lvlJc w:val="left"/>
      <w:pPr>
        <w:ind w:left="3655" w:hanging="284"/>
      </w:pPr>
      <w:rPr>
        <w:rFonts w:hint="default"/>
      </w:rPr>
    </w:lvl>
    <w:lvl w:ilvl="5" w:tplc="617C366A">
      <w:numFmt w:val="bullet"/>
      <w:lvlText w:val="•"/>
      <w:lvlJc w:val="left"/>
      <w:pPr>
        <w:ind w:left="4646" w:hanging="284"/>
      </w:pPr>
      <w:rPr>
        <w:rFonts w:hint="default"/>
      </w:rPr>
    </w:lvl>
    <w:lvl w:ilvl="6" w:tplc="E00A8F72">
      <w:numFmt w:val="bullet"/>
      <w:lvlText w:val="•"/>
      <w:lvlJc w:val="left"/>
      <w:pPr>
        <w:ind w:left="5638" w:hanging="284"/>
      </w:pPr>
      <w:rPr>
        <w:rFonts w:hint="default"/>
      </w:rPr>
    </w:lvl>
    <w:lvl w:ilvl="7" w:tplc="7BA27562">
      <w:numFmt w:val="bullet"/>
      <w:lvlText w:val="•"/>
      <w:lvlJc w:val="left"/>
      <w:pPr>
        <w:ind w:left="6630" w:hanging="284"/>
      </w:pPr>
      <w:rPr>
        <w:rFonts w:hint="default"/>
      </w:rPr>
    </w:lvl>
    <w:lvl w:ilvl="8" w:tplc="B36256CA">
      <w:numFmt w:val="bullet"/>
      <w:lvlText w:val="•"/>
      <w:lvlJc w:val="left"/>
      <w:pPr>
        <w:ind w:left="7622" w:hanging="284"/>
      </w:pPr>
      <w:rPr>
        <w:rFonts w:hint="default"/>
      </w:rPr>
    </w:lvl>
  </w:abstractNum>
  <w:abstractNum w:abstractNumId="3" w15:restartNumberingAfterBreak="0">
    <w:nsid w:val="4FBF0DE0"/>
    <w:multiLevelType w:val="hybridMultilevel"/>
    <w:tmpl w:val="153CF38A"/>
    <w:lvl w:ilvl="0" w:tplc="75CE05B0">
      <w:start w:val="1"/>
      <w:numFmt w:val="lowerLetter"/>
      <w:lvlText w:val="%1."/>
      <w:lvlJc w:val="left"/>
      <w:pPr>
        <w:ind w:left="588" w:hanging="200"/>
        <w:jc w:val="left"/>
      </w:pPr>
      <w:rPr>
        <w:rFonts w:ascii="Arial" w:eastAsia="Arial" w:hAnsi="Arial" w:cs="Arial" w:hint="default"/>
        <w:color w:val="231F20"/>
        <w:w w:val="82"/>
        <w:sz w:val="22"/>
        <w:szCs w:val="22"/>
      </w:rPr>
    </w:lvl>
    <w:lvl w:ilvl="1" w:tplc="8B6630A0">
      <w:numFmt w:val="bullet"/>
      <w:lvlText w:val="•"/>
      <w:lvlJc w:val="left"/>
      <w:pPr>
        <w:ind w:left="1414" w:hanging="200"/>
      </w:pPr>
      <w:rPr>
        <w:rFonts w:hint="default"/>
      </w:rPr>
    </w:lvl>
    <w:lvl w:ilvl="2" w:tplc="DF266638">
      <w:numFmt w:val="bullet"/>
      <w:lvlText w:val="•"/>
      <w:lvlJc w:val="left"/>
      <w:pPr>
        <w:ind w:left="2249" w:hanging="200"/>
      </w:pPr>
      <w:rPr>
        <w:rFonts w:hint="default"/>
      </w:rPr>
    </w:lvl>
    <w:lvl w:ilvl="3" w:tplc="0266678E">
      <w:numFmt w:val="bullet"/>
      <w:lvlText w:val="•"/>
      <w:lvlJc w:val="left"/>
      <w:pPr>
        <w:ind w:left="3083" w:hanging="200"/>
      </w:pPr>
      <w:rPr>
        <w:rFonts w:hint="default"/>
      </w:rPr>
    </w:lvl>
    <w:lvl w:ilvl="4" w:tplc="0BE6E6EC">
      <w:numFmt w:val="bullet"/>
      <w:lvlText w:val="•"/>
      <w:lvlJc w:val="left"/>
      <w:pPr>
        <w:ind w:left="3918" w:hanging="200"/>
      </w:pPr>
      <w:rPr>
        <w:rFonts w:hint="default"/>
      </w:rPr>
    </w:lvl>
    <w:lvl w:ilvl="5" w:tplc="7152DC9C">
      <w:numFmt w:val="bullet"/>
      <w:lvlText w:val="•"/>
      <w:lvlJc w:val="left"/>
      <w:pPr>
        <w:ind w:left="4752" w:hanging="200"/>
      </w:pPr>
      <w:rPr>
        <w:rFonts w:hint="default"/>
      </w:rPr>
    </w:lvl>
    <w:lvl w:ilvl="6" w:tplc="D7A0901A">
      <w:numFmt w:val="bullet"/>
      <w:lvlText w:val="•"/>
      <w:lvlJc w:val="left"/>
      <w:pPr>
        <w:ind w:left="5587" w:hanging="200"/>
      </w:pPr>
      <w:rPr>
        <w:rFonts w:hint="default"/>
      </w:rPr>
    </w:lvl>
    <w:lvl w:ilvl="7" w:tplc="B0D6B8B2">
      <w:numFmt w:val="bullet"/>
      <w:lvlText w:val="•"/>
      <w:lvlJc w:val="left"/>
      <w:pPr>
        <w:ind w:left="6421" w:hanging="200"/>
      </w:pPr>
      <w:rPr>
        <w:rFonts w:hint="default"/>
      </w:rPr>
    </w:lvl>
    <w:lvl w:ilvl="8" w:tplc="233C14DC">
      <w:numFmt w:val="bullet"/>
      <w:lvlText w:val="•"/>
      <w:lvlJc w:val="left"/>
      <w:pPr>
        <w:ind w:left="7256" w:hanging="200"/>
      </w:pPr>
      <w:rPr>
        <w:rFonts w:hint="default"/>
      </w:rPr>
    </w:lvl>
  </w:abstractNum>
  <w:abstractNum w:abstractNumId="4" w15:restartNumberingAfterBreak="0">
    <w:nsid w:val="5BE53885"/>
    <w:multiLevelType w:val="hybridMultilevel"/>
    <w:tmpl w:val="F9CA550A"/>
    <w:lvl w:ilvl="0" w:tplc="E45AD022">
      <w:start w:val="1"/>
      <w:numFmt w:val="lowerRoman"/>
      <w:lvlText w:val="%1)"/>
      <w:lvlJc w:val="left"/>
      <w:pPr>
        <w:ind w:left="161" w:hanging="132"/>
        <w:jc w:val="left"/>
      </w:pPr>
      <w:rPr>
        <w:rFonts w:ascii="Arial" w:eastAsia="Arial" w:hAnsi="Arial" w:cs="Arial" w:hint="default"/>
        <w:color w:val="231F20"/>
        <w:w w:val="93"/>
        <w:sz w:val="18"/>
        <w:szCs w:val="18"/>
      </w:rPr>
    </w:lvl>
    <w:lvl w:ilvl="1" w:tplc="60D66BEA">
      <w:start w:val="1"/>
      <w:numFmt w:val="lowerLetter"/>
      <w:lvlText w:val="%2)"/>
      <w:lvlJc w:val="left"/>
      <w:pPr>
        <w:ind w:left="558" w:hanging="177"/>
        <w:jc w:val="left"/>
      </w:pPr>
      <w:rPr>
        <w:rFonts w:ascii="Arial" w:eastAsia="Arial" w:hAnsi="Arial" w:cs="Arial" w:hint="default"/>
        <w:color w:val="231F20"/>
        <w:w w:val="86"/>
        <w:sz w:val="18"/>
        <w:szCs w:val="18"/>
      </w:rPr>
    </w:lvl>
    <w:lvl w:ilvl="2" w:tplc="6EA8A682">
      <w:numFmt w:val="bullet"/>
      <w:lvlText w:val="•"/>
      <w:lvlJc w:val="left"/>
      <w:pPr>
        <w:ind w:left="1533" w:hanging="177"/>
      </w:pPr>
      <w:rPr>
        <w:rFonts w:hint="default"/>
      </w:rPr>
    </w:lvl>
    <w:lvl w:ilvl="3" w:tplc="4E521F04">
      <w:numFmt w:val="bullet"/>
      <w:lvlText w:val="•"/>
      <w:lvlJc w:val="left"/>
      <w:pPr>
        <w:ind w:left="2507" w:hanging="177"/>
      </w:pPr>
      <w:rPr>
        <w:rFonts w:hint="default"/>
      </w:rPr>
    </w:lvl>
    <w:lvl w:ilvl="4" w:tplc="59D6DB9A">
      <w:numFmt w:val="bullet"/>
      <w:lvlText w:val="•"/>
      <w:lvlJc w:val="left"/>
      <w:pPr>
        <w:ind w:left="3481" w:hanging="177"/>
      </w:pPr>
      <w:rPr>
        <w:rFonts w:hint="default"/>
      </w:rPr>
    </w:lvl>
    <w:lvl w:ilvl="5" w:tplc="49CC9C4E">
      <w:numFmt w:val="bullet"/>
      <w:lvlText w:val="•"/>
      <w:lvlJc w:val="left"/>
      <w:pPr>
        <w:ind w:left="4455" w:hanging="177"/>
      </w:pPr>
      <w:rPr>
        <w:rFonts w:hint="default"/>
      </w:rPr>
    </w:lvl>
    <w:lvl w:ilvl="6" w:tplc="F3D03DEE">
      <w:numFmt w:val="bullet"/>
      <w:lvlText w:val="•"/>
      <w:lvlJc w:val="left"/>
      <w:pPr>
        <w:ind w:left="5429" w:hanging="177"/>
      </w:pPr>
      <w:rPr>
        <w:rFonts w:hint="default"/>
      </w:rPr>
    </w:lvl>
    <w:lvl w:ilvl="7" w:tplc="35A0BE5A">
      <w:numFmt w:val="bullet"/>
      <w:lvlText w:val="•"/>
      <w:lvlJc w:val="left"/>
      <w:pPr>
        <w:ind w:left="6403" w:hanging="177"/>
      </w:pPr>
      <w:rPr>
        <w:rFonts w:hint="default"/>
      </w:rPr>
    </w:lvl>
    <w:lvl w:ilvl="8" w:tplc="069CD502">
      <w:numFmt w:val="bullet"/>
      <w:lvlText w:val="•"/>
      <w:lvlJc w:val="left"/>
      <w:pPr>
        <w:ind w:left="7377" w:hanging="177"/>
      </w:pPr>
      <w:rPr>
        <w:rFonts w:hint="default"/>
      </w:rPr>
    </w:lvl>
  </w:abstractNum>
  <w:abstractNum w:abstractNumId="5" w15:restartNumberingAfterBreak="0">
    <w:nsid w:val="74941C2F"/>
    <w:multiLevelType w:val="hybridMultilevel"/>
    <w:tmpl w:val="E6F4D6A4"/>
    <w:lvl w:ilvl="0" w:tplc="05B2EF90">
      <w:start w:val="1"/>
      <w:numFmt w:val="decimal"/>
      <w:lvlText w:val="%1."/>
      <w:lvlJc w:val="left"/>
      <w:pPr>
        <w:ind w:left="308" w:hanging="200"/>
        <w:jc w:val="left"/>
      </w:pPr>
      <w:rPr>
        <w:rFonts w:ascii="Arial" w:eastAsia="Arial" w:hAnsi="Arial" w:cs="Arial" w:hint="default"/>
        <w:color w:val="231F20"/>
        <w:w w:val="86"/>
        <w:sz w:val="20"/>
        <w:szCs w:val="20"/>
      </w:rPr>
    </w:lvl>
    <w:lvl w:ilvl="1" w:tplc="E752EBEE">
      <w:numFmt w:val="bullet"/>
      <w:lvlText w:val="•"/>
      <w:lvlJc w:val="left"/>
      <w:pPr>
        <w:ind w:left="828" w:hanging="97"/>
      </w:pPr>
      <w:rPr>
        <w:rFonts w:ascii="Arial" w:eastAsia="Arial" w:hAnsi="Arial" w:cs="Arial" w:hint="default"/>
        <w:color w:val="231F20"/>
        <w:w w:val="80"/>
        <w:sz w:val="20"/>
        <w:szCs w:val="20"/>
      </w:rPr>
    </w:lvl>
    <w:lvl w:ilvl="2" w:tplc="8D00D728">
      <w:numFmt w:val="bullet"/>
      <w:lvlText w:val="•"/>
      <w:lvlJc w:val="left"/>
      <w:pPr>
        <w:ind w:left="1885" w:hanging="97"/>
      </w:pPr>
      <w:rPr>
        <w:rFonts w:hint="default"/>
      </w:rPr>
    </w:lvl>
    <w:lvl w:ilvl="3" w:tplc="BF62ADC2">
      <w:numFmt w:val="bullet"/>
      <w:lvlText w:val="•"/>
      <w:lvlJc w:val="left"/>
      <w:pPr>
        <w:ind w:left="2950" w:hanging="97"/>
      </w:pPr>
      <w:rPr>
        <w:rFonts w:hint="default"/>
      </w:rPr>
    </w:lvl>
    <w:lvl w:ilvl="4" w:tplc="743ECB46">
      <w:numFmt w:val="bullet"/>
      <w:lvlText w:val="•"/>
      <w:lvlJc w:val="left"/>
      <w:pPr>
        <w:ind w:left="4015" w:hanging="97"/>
      </w:pPr>
      <w:rPr>
        <w:rFonts w:hint="default"/>
      </w:rPr>
    </w:lvl>
    <w:lvl w:ilvl="5" w:tplc="C7D4B4FA">
      <w:numFmt w:val="bullet"/>
      <w:lvlText w:val="•"/>
      <w:lvlJc w:val="left"/>
      <w:pPr>
        <w:ind w:left="5080" w:hanging="97"/>
      </w:pPr>
      <w:rPr>
        <w:rFonts w:hint="default"/>
      </w:rPr>
    </w:lvl>
    <w:lvl w:ilvl="6" w:tplc="89E80D74">
      <w:numFmt w:val="bullet"/>
      <w:lvlText w:val="•"/>
      <w:lvlJc w:val="left"/>
      <w:pPr>
        <w:ind w:left="6145" w:hanging="97"/>
      </w:pPr>
      <w:rPr>
        <w:rFonts w:hint="default"/>
      </w:rPr>
    </w:lvl>
    <w:lvl w:ilvl="7" w:tplc="885494B2">
      <w:numFmt w:val="bullet"/>
      <w:lvlText w:val="•"/>
      <w:lvlJc w:val="left"/>
      <w:pPr>
        <w:ind w:left="7210" w:hanging="97"/>
      </w:pPr>
      <w:rPr>
        <w:rFonts w:hint="default"/>
      </w:rPr>
    </w:lvl>
    <w:lvl w:ilvl="8" w:tplc="E6B427AC">
      <w:numFmt w:val="bullet"/>
      <w:lvlText w:val="•"/>
      <w:lvlJc w:val="left"/>
      <w:pPr>
        <w:ind w:left="8275" w:hanging="97"/>
      </w:pPr>
      <w:rPr>
        <w:rFonts w:hint="default"/>
      </w:rPr>
    </w:lvl>
  </w:abstractNum>
  <w:abstractNum w:abstractNumId="6" w15:restartNumberingAfterBreak="0">
    <w:nsid w:val="78181567"/>
    <w:multiLevelType w:val="hybridMultilevel"/>
    <w:tmpl w:val="7D849F54"/>
    <w:lvl w:ilvl="0" w:tplc="D348EA1A">
      <w:numFmt w:val="bullet"/>
      <w:lvlText w:val="•"/>
      <w:lvlJc w:val="left"/>
      <w:pPr>
        <w:ind w:left="635" w:hanging="264"/>
      </w:pPr>
      <w:rPr>
        <w:rFonts w:ascii="Arial" w:eastAsia="Arial" w:hAnsi="Arial" w:cs="Arial" w:hint="default"/>
        <w:color w:val="231F20"/>
        <w:w w:val="83"/>
        <w:sz w:val="23"/>
        <w:szCs w:val="23"/>
      </w:rPr>
    </w:lvl>
    <w:lvl w:ilvl="1" w:tplc="91AABD80">
      <w:numFmt w:val="bullet"/>
      <w:lvlText w:val="•"/>
      <w:lvlJc w:val="left"/>
      <w:pPr>
        <w:ind w:left="1554" w:hanging="264"/>
      </w:pPr>
      <w:rPr>
        <w:rFonts w:hint="default"/>
      </w:rPr>
    </w:lvl>
    <w:lvl w:ilvl="2" w:tplc="581223CE">
      <w:numFmt w:val="bullet"/>
      <w:lvlText w:val="•"/>
      <w:lvlJc w:val="left"/>
      <w:pPr>
        <w:ind w:left="2469" w:hanging="264"/>
      </w:pPr>
      <w:rPr>
        <w:rFonts w:hint="default"/>
      </w:rPr>
    </w:lvl>
    <w:lvl w:ilvl="3" w:tplc="1BB099BE">
      <w:numFmt w:val="bullet"/>
      <w:lvlText w:val="•"/>
      <w:lvlJc w:val="left"/>
      <w:pPr>
        <w:ind w:left="3383" w:hanging="264"/>
      </w:pPr>
      <w:rPr>
        <w:rFonts w:hint="default"/>
      </w:rPr>
    </w:lvl>
    <w:lvl w:ilvl="4" w:tplc="AB148C8E">
      <w:numFmt w:val="bullet"/>
      <w:lvlText w:val="•"/>
      <w:lvlJc w:val="left"/>
      <w:pPr>
        <w:ind w:left="4298" w:hanging="264"/>
      </w:pPr>
      <w:rPr>
        <w:rFonts w:hint="default"/>
      </w:rPr>
    </w:lvl>
    <w:lvl w:ilvl="5" w:tplc="97A4D388">
      <w:numFmt w:val="bullet"/>
      <w:lvlText w:val="•"/>
      <w:lvlJc w:val="left"/>
      <w:pPr>
        <w:ind w:left="5212" w:hanging="264"/>
      </w:pPr>
      <w:rPr>
        <w:rFonts w:hint="default"/>
      </w:rPr>
    </w:lvl>
    <w:lvl w:ilvl="6" w:tplc="C7E656E0">
      <w:numFmt w:val="bullet"/>
      <w:lvlText w:val="•"/>
      <w:lvlJc w:val="left"/>
      <w:pPr>
        <w:ind w:left="6127" w:hanging="264"/>
      </w:pPr>
      <w:rPr>
        <w:rFonts w:hint="default"/>
      </w:rPr>
    </w:lvl>
    <w:lvl w:ilvl="7" w:tplc="667E8028">
      <w:numFmt w:val="bullet"/>
      <w:lvlText w:val="•"/>
      <w:lvlJc w:val="left"/>
      <w:pPr>
        <w:ind w:left="7041" w:hanging="264"/>
      </w:pPr>
      <w:rPr>
        <w:rFonts w:hint="default"/>
      </w:rPr>
    </w:lvl>
    <w:lvl w:ilvl="8" w:tplc="04F6971C">
      <w:numFmt w:val="bullet"/>
      <w:lvlText w:val="•"/>
      <w:lvlJc w:val="left"/>
      <w:pPr>
        <w:ind w:left="7956" w:hanging="264"/>
      </w:pPr>
      <w:rPr>
        <w:rFonts w:hint="default"/>
      </w:rPr>
    </w:lvl>
  </w:abstractNum>
  <w:abstractNum w:abstractNumId="7" w15:restartNumberingAfterBreak="0">
    <w:nsid w:val="7CAA645C"/>
    <w:multiLevelType w:val="hybridMultilevel"/>
    <w:tmpl w:val="F66AF144"/>
    <w:lvl w:ilvl="0" w:tplc="6302CF02">
      <w:numFmt w:val="bullet"/>
      <w:lvlText w:val="-"/>
      <w:lvlJc w:val="left"/>
      <w:pPr>
        <w:ind w:left="672" w:hanging="284"/>
      </w:pPr>
      <w:rPr>
        <w:rFonts w:ascii="Avenir-Light" w:eastAsia="Avenir-Light" w:hAnsi="Avenir-Light" w:cs="Avenir-Light" w:hint="default"/>
        <w:color w:val="231F20"/>
        <w:spacing w:val="-17"/>
        <w:w w:val="100"/>
        <w:sz w:val="18"/>
        <w:szCs w:val="18"/>
      </w:rPr>
    </w:lvl>
    <w:lvl w:ilvl="1" w:tplc="F94EAD5C">
      <w:numFmt w:val="bullet"/>
      <w:lvlText w:val="•"/>
      <w:lvlJc w:val="left"/>
      <w:pPr>
        <w:ind w:left="1572" w:hanging="284"/>
      </w:pPr>
      <w:rPr>
        <w:rFonts w:hint="default"/>
      </w:rPr>
    </w:lvl>
    <w:lvl w:ilvl="2" w:tplc="498E2B9E">
      <w:numFmt w:val="bullet"/>
      <w:lvlText w:val="•"/>
      <w:lvlJc w:val="left"/>
      <w:pPr>
        <w:ind w:left="2465" w:hanging="284"/>
      </w:pPr>
      <w:rPr>
        <w:rFonts w:hint="default"/>
      </w:rPr>
    </w:lvl>
    <w:lvl w:ilvl="3" w:tplc="BB681856">
      <w:numFmt w:val="bullet"/>
      <w:lvlText w:val="•"/>
      <w:lvlJc w:val="left"/>
      <w:pPr>
        <w:ind w:left="3357" w:hanging="284"/>
      </w:pPr>
      <w:rPr>
        <w:rFonts w:hint="default"/>
      </w:rPr>
    </w:lvl>
    <w:lvl w:ilvl="4" w:tplc="135E7808">
      <w:numFmt w:val="bullet"/>
      <w:lvlText w:val="•"/>
      <w:lvlJc w:val="left"/>
      <w:pPr>
        <w:ind w:left="4250" w:hanging="284"/>
      </w:pPr>
      <w:rPr>
        <w:rFonts w:hint="default"/>
      </w:rPr>
    </w:lvl>
    <w:lvl w:ilvl="5" w:tplc="484885FA">
      <w:numFmt w:val="bullet"/>
      <w:lvlText w:val="•"/>
      <w:lvlJc w:val="left"/>
      <w:pPr>
        <w:ind w:left="5142" w:hanging="284"/>
      </w:pPr>
      <w:rPr>
        <w:rFonts w:hint="default"/>
      </w:rPr>
    </w:lvl>
    <w:lvl w:ilvl="6" w:tplc="5DC26186">
      <w:numFmt w:val="bullet"/>
      <w:lvlText w:val="•"/>
      <w:lvlJc w:val="left"/>
      <w:pPr>
        <w:ind w:left="6035" w:hanging="284"/>
      </w:pPr>
      <w:rPr>
        <w:rFonts w:hint="default"/>
      </w:rPr>
    </w:lvl>
    <w:lvl w:ilvl="7" w:tplc="C39A9692">
      <w:numFmt w:val="bullet"/>
      <w:lvlText w:val="•"/>
      <w:lvlJc w:val="left"/>
      <w:pPr>
        <w:ind w:left="6927" w:hanging="284"/>
      </w:pPr>
      <w:rPr>
        <w:rFonts w:hint="default"/>
      </w:rPr>
    </w:lvl>
    <w:lvl w:ilvl="8" w:tplc="09F8EF00">
      <w:numFmt w:val="bullet"/>
      <w:lvlText w:val="•"/>
      <w:lvlJc w:val="left"/>
      <w:pPr>
        <w:ind w:left="7820" w:hanging="284"/>
      </w:pPr>
      <w:rPr>
        <w:rFonts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A4"/>
    <w:rsid w:val="002A49DC"/>
    <w:rsid w:val="008D1BA4"/>
    <w:rsid w:val="009F4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A1A0"/>
  <w15:docId w15:val="{133465C9-E51F-494A-86A1-B578128D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1861"/>
      <w:outlineLvl w:val="0"/>
    </w:pPr>
    <w:rPr>
      <w:sz w:val="44"/>
      <w:szCs w:val="44"/>
    </w:rPr>
  </w:style>
  <w:style w:type="paragraph" w:styleId="Heading2">
    <w:name w:val="heading 2"/>
    <w:basedOn w:val="Normal"/>
    <w:uiPriority w:val="1"/>
    <w:qFormat/>
    <w:pPr>
      <w:ind w:left="1907"/>
      <w:outlineLvl w:val="1"/>
    </w:pPr>
    <w:rPr>
      <w:sz w:val="40"/>
      <w:szCs w:val="40"/>
    </w:rPr>
  </w:style>
  <w:style w:type="paragraph" w:styleId="Heading3">
    <w:name w:val="heading 3"/>
    <w:basedOn w:val="Normal"/>
    <w:uiPriority w:val="1"/>
    <w:qFormat/>
    <w:pPr>
      <w:spacing w:before="87"/>
      <w:ind w:left="1712"/>
      <w:outlineLvl w:val="2"/>
    </w:pPr>
    <w:rPr>
      <w:sz w:val="36"/>
      <w:szCs w:val="36"/>
    </w:rPr>
  </w:style>
  <w:style w:type="paragraph" w:styleId="Heading4">
    <w:name w:val="heading 4"/>
    <w:basedOn w:val="Normal"/>
    <w:uiPriority w:val="1"/>
    <w:qFormat/>
    <w:pPr>
      <w:spacing w:before="37"/>
      <w:ind w:left="635" w:hanging="264"/>
      <w:outlineLvl w:val="3"/>
    </w:pPr>
    <w:rPr>
      <w:sz w:val="23"/>
      <w:szCs w:val="23"/>
    </w:rPr>
  </w:style>
  <w:style w:type="paragraph" w:styleId="Heading5">
    <w:name w:val="heading 5"/>
    <w:basedOn w:val="Normal"/>
    <w:uiPriority w:val="1"/>
    <w:qFormat/>
    <w:pPr>
      <w:ind w:left="108"/>
      <w:outlineLvl w:val="4"/>
    </w:pPr>
  </w:style>
  <w:style w:type="paragraph" w:styleId="Heading6">
    <w:name w:val="heading 6"/>
    <w:basedOn w:val="Normal"/>
    <w:uiPriority w:val="1"/>
    <w:qFormat/>
    <w:pPr>
      <w:spacing w:before="55"/>
      <w:ind w:left="350" w:hanging="186"/>
      <w:outlineLvl w:val="5"/>
    </w:pPr>
    <w:rPr>
      <w:rFonts w:ascii="MyriadPro-Semibold" w:eastAsia="MyriadPro-Semibold" w:hAnsi="MyriadPro-Semibold" w:cs="MyriadPro-Semi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7"/>
      <w:ind w:left="635" w:hanging="1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CDE2-91FC-48D1-B21B-32762ABF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BCNSW CSS Manual2017Ver1.1 17FEB2017.indd</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BCNSW CSS Manual2017Ver1.1 17FEB2017.indd</dc:title>
  <dc:creator>Joseph Lam</dc:creator>
  <cp:lastModifiedBy>Joseph Lam</cp:lastModifiedBy>
  <cp:revision>2</cp:revision>
  <dcterms:created xsi:type="dcterms:W3CDTF">2017-03-16T05:46:00Z</dcterms:created>
  <dcterms:modified xsi:type="dcterms:W3CDTF">2017-03-16T05:46:00Z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Adobe InDesign CC 2017 (Macintosh)</vt:lpwstr>
  </property>
  <property fmtid="{D5CDD505-2E9C-101B-9397-08002B2CF9AE}" pid="4" name="LastSaved">
    <vt:filetime>2017-03-16T00:00:00Z</vt:filetime>
  </property>
</Properties>
</file>